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益阳医学高等专科学校</w:t>
      </w:r>
    </w:p>
    <w:p>
      <w:pPr>
        <w:snapToGrid w:val="0"/>
        <w:jc w:val="center"/>
        <w:rPr>
          <w:rFonts w:ascii="方正小标宋简体" w:eastAsia="方正小标宋简体"/>
          <w:color w:val="auto"/>
          <w:sz w:val="44"/>
          <w:szCs w:val="44"/>
        </w:rPr>
      </w:pPr>
      <w:r>
        <w:rPr>
          <w:rFonts w:hint="eastAsia" w:ascii="方正小标宋简体" w:eastAsia="方正小标宋简体"/>
          <w:color w:val="auto"/>
          <w:sz w:val="44"/>
          <w:szCs w:val="44"/>
        </w:rPr>
        <w:t>学生资助补助经费专项转移支付</w:t>
      </w:r>
    </w:p>
    <w:p>
      <w:pPr>
        <w:snapToGrid w:val="0"/>
        <w:jc w:val="center"/>
        <w:rPr>
          <w:b/>
          <w:bCs/>
          <w:color w:val="auto"/>
          <w:sz w:val="30"/>
          <w:szCs w:val="30"/>
        </w:rPr>
      </w:pPr>
      <w:r>
        <w:rPr>
          <w:rFonts w:hint="eastAsia" w:ascii="方正小标宋简体" w:eastAsia="方正小标宋简体"/>
          <w:color w:val="auto"/>
          <w:sz w:val="44"/>
          <w:szCs w:val="44"/>
        </w:rPr>
        <w:t>2022年度绩效自评报告</w:t>
      </w:r>
    </w:p>
    <w:p>
      <w:pPr>
        <w:jc w:val="left"/>
        <w:rPr>
          <w:color w:val="auto"/>
          <w:szCs w:val="24"/>
        </w:rPr>
      </w:pPr>
    </w:p>
    <w:p>
      <w:pPr>
        <w:jc w:val="left"/>
        <w:rPr>
          <w:rFonts w:hint="eastAsia"/>
          <w:color w:val="auto"/>
          <w:szCs w:val="2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一、绩效目标分解下达情况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pacing w:val="-6"/>
          <w:sz w:val="32"/>
          <w:szCs w:val="32"/>
        </w:rPr>
      </w:pPr>
      <w:r>
        <w:rPr>
          <w:rFonts w:hint="eastAsia" w:ascii="楷体" w:hAnsi="楷体" w:eastAsia="楷体" w:cs="楷体"/>
          <w:color w:val="auto"/>
          <w:sz w:val="32"/>
          <w:szCs w:val="32"/>
        </w:rPr>
        <w:t>（一）</w:t>
      </w:r>
      <w:r>
        <w:rPr>
          <w:rFonts w:hint="eastAsia" w:ascii="楷体" w:hAnsi="楷体" w:eastAsia="楷体" w:cs="楷体"/>
          <w:color w:val="auto"/>
          <w:spacing w:val="-6"/>
          <w:sz w:val="32"/>
          <w:szCs w:val="32"/>
        </w:rPr>
        <w:t>下达学生资助专项 转移支付预算和绩效目标情况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我校2022年度高校学生资助补助资金、应征入伍服义务兵役学费补偿贷款代偿资金下达总金额为1166.42万元，其中中央和省级补助资金841.16万元，地方配套资金 325.26万元。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（二）分解下达预算和绩效目标情况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我校及时将下达情况通知了学校资助中心，资助中心对年度学生资助情况作了安排，并设定了绩效目标，我校2022年度设定绩效目标为：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1、不让一个学生因贫困而失学。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2、全面实施精准资助，实施资助信息化管理。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3、征兵入伍学生递交学费补偿申请表的资助资金及时足额发放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（一）资金投入及执行情况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我校2022年度高校学生资助补助资金、应征入伍服义务兵役学费补偿贷款代偿资金下达总金额为1166.42万元，其中中央和省级补助资金841.16万元，地方配套资金325.26   万元。上述资金全部使用到位，及时足额的发放给了学生。另外2022年学校实际发放1198.66万元，不足部分使用学校自有资金32.24万元。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1、2022年我校有11名同学获得国家奖学金，发放金额8.8万元；357名同学获国家励志奖学金，发放金额178.5万元；721名同学获校级奖助学金，发放金额78.12万元，。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2、2022年春我校2410名同学获国家助学金，其中一等助学金1232人、二等助学金250人、三等助学金928人，发放国家助学金414.37万元。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2022年秋我校2497名同学获国家助学金，其中一等助学金1272人、二等助学金190人、三等助学金1035人，发放国家助学金425.04万元。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3、2022年春退役士兵助学金5.775万元，共计26人；2022年秋退役士兵助学金5.115万元，共计31人。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2022年我校有48名应征入伍服兵役学费补偿学生，其中毕业生应征入伍38人，在校生应征入伍9人，直招军士1人；退役士兵学费减免共计21人，其中退役复学17人，退役入学4人；总金额为82.94万元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（二）项目资金管理情况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校严格按照财政专项资金的管理办法对资金进行了管理和使用，资金使用和报销按照《益阳医学高等专科学校专项资金管理办法》要求进行，资金支出进度和范围等与申报计划的相符，资金支出合理、合法和合规，没有出现资金违规使用、闲置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该专项资金由学校计划财务处管理，使用时做到专款专用，计划财务处对资金的支出严格把关，严格审批程序和备案制度，做到专项资金使用规范、严格、高效。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（三）绩效目标完成情况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年度绩效目标制定合理，专项资金到位及时，资金使用规范，预算执行率较好，学生和家长对学校的资助工作非常满意。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三、意见建议及下一步改进措施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我校的总体绩效目标和绩效指标完成较好，得益于学校资助工作和财务部门的管理到位，政策宣讲到位，学校对服务师生的工作落实到位。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建议学校财务部门和资助部门进一步加强与市教育局资助中心和省厅的对接，争取对学生资助加大投入，对资助资金下达时各指标参数更加明晰，以便于下一步我们更好的做好学生资助工作。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益阳医学高等专科学校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color w:val="auto"/>
        </w:rPr>
      </w:pPr>
      <w:r>
        <w:rPr>
          <w:rFonts w:hint="eastAsia" w:ascii="仿宋" w:hAnsi="仿宋" w:eastAsia="仿宋" w:cs="仿宋"/>
          <w:color w:val="auto"/>
          <w:sz w:val="32"/>
          <w:szCs w:val="32"/>
        </w:rPr>
        <w:t xml:space="preserve">                          2023年4月23日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仿宋">
    <w:altName w:val="宋体"/>
    <w:panose1 w:val="00000000000000000000"/>
    <w:charset w:val="86"/>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NmNmJlMDAzNmZiNDI5OTg2YmFjMmM1YjU2YzYifQ=="/>
  </w:docVars>
  <w:rsids>
    <w:rsidRoot w:val="00E30D84"/>
    <w:rsid w:val="00105ABF"/>
    <w:rsid w:val="00176F61"/>
    <w:rsid w:val="001F03B3"/>
    <w:rsid w:val="00212ED7"/>
    <w:rsid w:val="00336CCB"/>
    <w:rsid w:val="00467695"/>
    <w:rsid w:val="0047291F"/>
    <w:rsid w:val="00487760"/>
    <w:rsid w:val="0049040D"/>
    <w:rsid w:val="00491DA3"/>
    <w:rsid w:val="004E6CD9"/>
    <w:rsid w:val="00582948"/>
    <w:rsid w:val="006B4787"/>
    <w:rsid w:val="00807EC5"/>
    <w:rsid w:val="00895055"/>
    <w:rsid w:val="00910F24"/>
    <w:rsid w:val="009111D7"/>
    <w:rsid w:val="00936075"/>
    <w:rsid w:val="00CC2A0D"/>
    <w:rsid w:val="00D905B9"/>
    <w:rsid w:val="00E0103F"/>
    <w:rsid w:val="00E2784E"/>
    <w:rsid w:val="00E30D84"/>
    <w:rsid w:val="00FA5677"/>
    <w:rsid w:val="331C50BD"/>
    <w:rsid w:val="429E4757"/>
    <w:rsid w:val="51E900F0"/>
    <w:rsid w:val="520B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84D0-B894-41B4-8025-F8B8F838F8FE}">
  <ds:schemaRefs/>
</ds:datastoreItem>
</file>

<file path=docProps/app.xml><?xml version="1.0" encoding="utf-8"?>
<Properties xmlns="http://schemas.openxmlformats.org/officeDocument/2006/extended-properties" xmlns:vt="http://schemas.openxmlformats.org/officeDocument/2006/docPropsVTypes">
  <Template>Normal</Template>
  <Pages>7</Pages>
  <Words>444</Words>
  <Characters>2532</Characters>
  <Lines>21</Lines>
  <Paragraphs>5</Paragraphs>
  <TotalTime>4</TotalTime>
  <ScaleCrop>false</ScaleCrop>
  <LinksUpToDate>false</LinksUpToDate>
  <CharactersWithSpaces>2971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2023-04-23T02:12:00Z</dcterms:created>
  <dc:creator>user</dc:creator>
  <cp:lastModifiedBy>胡伟</cp:lastModifiedBy>
  <cp:lastPrinted>2023-04-24T06:40:04Z</cp:lastPrinted>
  <dcterms:modified xsi:type="dcterms:W3CDTF">2023-04-24T06:40:27Z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CCDD01DA468A473F95CB0FD45663124C_13</vt:lpwstr>
  </property>
</Properties>
</file>